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4D743" w14:textId="77777777" w:rsidR="00AF08AA" w:rsidRDefault="00EF1C6C" w:rsidP="008D4E6A">
      <w:pPr>
        <w:spacing w:line="360" w:lineRule="auto"/>
        <w:jc w:val="center"/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inline distT="0" distB="0" distL="0" distR="0" wp14:anchorId="4FE625B4" wp14:editId="4B413ADD">
            <wp:extent cx="447675" cy="447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13F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07C0D46" wp14:editId="5215F9DD">
                <wp:simplePos x="0" y="0"/>
                <wp:positionH relativeFrom="column">
                  <wp:posOffset>6915150</wp:posOffset>
                </wp:positionH>
                <wp:positionV relativeFrom="paragraph">
                  <wp:posOffset>1085850</wp:posOffset>
                </wp:positionV>
                <wp:extent cx="2457450" cy="82867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80E8FD" w14:textId="77777777" w:rsidR="00982C8B" w:rsidRDefault="00982C8B" w:rsidP="00982C8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7C0D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44.5pt;margin-top:85.5pt;width:193.5pt;height:65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" filled="f" stroked="f" strokecolor="black [0]" strokeweight="0" insetpen="t">
                <v:textbox inset="2.85pt,2.85pt,2.85pt,2.85pt">
                  <w:txbxContent>
                    <w:p w14:paraId="3280E8FD" w14:textId="77777777" w:rsidR="00982C8B" w:rsidRDefault="00982C8B" w:rsidP="00982C8B"/>
                  </w:txbxContent>
                </v:textbox>
              </v:shape>
            </w:pict>
          </mc:Fallback>
        </mc:AlternateContent>
      </w:r>
      <w:r w:rsidR="007E13F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01F7F68" wp14:editId="436796BE">
                <wp:simplePos x="0" y="0"/>
                <wp:positionH relativeFrom="column">
                  <wp:posOffset>6915150</wp:posOffset>
                </wp:positionH>
                <wp:positionV relativeFrom="paragraph">
                  <wp:posOffset>1085850</wp:posOffset>
                </wp:positionV>
                <wp:extent cx="2457450" cy="82867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192148" w14:textId="77777777" w:rsidR="00982C8B" w:rsidRDefault="00982C8B" w:rsidP="00982C8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F7F68" id="Text Box 5" o:spid="_x0000_s1027" type="#_x0000_t202" style="position:absolute;left:0;text-align:left;margin-left:544.5pt;margin-top:85.5pt;width:193.5pt;height:652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" filled="f" stroked="f" strokecolor="black [0]" strokeweight="0" insetpen="t">
                <v:textbox inset="2.85pt,2.85pt,2.85pt,2.85pt">
                  <w:txbxContent>
                    <w:p w14:paraId="6F192148" w14:textId="77777777" w:rsidR="00982C8B" w:rsidRDefault="00982C8B" w:rsidP="00982C8B"/>
                  </w:txbxContent>
                </v:textbox>
              </v:shape>
            </w:pict>
          </mc:Fallback>
        </mc:AlternateContent>
      </w:r>
      <w:r w:rsidR="007E13F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780EC851" wp14:editId="6A27CEB3">
                <wp:simplePos x="0" y="0"/>
                <wp:positionH relativeFrom="column">
                  <wp:posOffset>6915150</wp:posOffset>
                </wp:positionH>
                <wp:positionV relativeFrom="paragraph">
                  <wp:posOffset>1085850</wp:posOffset>
                </wp:positionV>
                <wp:extent cx="2457450" cy="828675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828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42564" w14:textId="77777777" w:rsidR="00982C8B" w:rsidRDefault="00982C8B" w:rsidP="00982C8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EC851" id="Text Box 6" o:spid="_x0000_s1028" type="#_x0000_t202" style="position:absolute;left:0;text-align:left;margin-left:544.5pt;margin-top:85.5pt;width:193.5pt;height:65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" filled="f" stroked="f" strokecolor="black [0]" strokeweight="0" insetpen="t">
                <v:textbox inset="2.85pt,2.85pt,2.85pt,2.85pt">
                  <w:txbxContent>
                    <w:p w14:paraId="61E42564" w14:textId="77777777" w:rsidR="00982C8B" w:rsidRDefault="00982C8B" w:rsidP="00982C8B"/>
                  </w:txbxContent>
                </v:textbox>
              </v:shape>
            </w:pict>
          </mc:Fallback>
        </mc:AlternateContent>
      </w:r>
      <w:r w:rsidR="00982C8B" w:rsidRPr="00AF08AA">
        <w:rPr>
          <w:noProof/>
          <w:sz w:val="24"/>
          <w:szCs w:val="24"/>
        </w:rPr>
        <w:drawing>
          <wp:anchor distT="36576" distB="36576" distL="36576" distR="36576" simplePos="0" relativeHeight="251657216" behindDoc="1" locked="0" layoutInCell="1" allowOverlap="1" wp14:anchorId="14318BDC" wp14:editId="4BCF40CD">
            <wp:simplePos x="0" y="0"/>
            <wp:positionH relativeFrom="column">
              <wp:posOffset>85725</wp:posOffset>
            </wp:positionH>
            <wp:positionV relativeFrom="paragraph">
              <wp:posOffset>-485775</wp:posOffset>
            </wp:positionV>
            <wp:extent cx="5848350" cy="1438275"/>
            <wp:effectExtent l="19050" t="0" r="0" b="0"/>
            <wp:wrapTopAndBottom/>
            <wp:docPr id="2" name="Picture 2" descr="SPS-Full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S-Full-4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4382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24C05" w:rsidRPr="00AF08AA">
        <w:rPr>
          <w:rFonts w:asciiTheme="minorHAnsi" w:hAnsiTheme="minorHAnsi"/>
          <w:noProof/>
          <w:sz w:val="32"/>
          <w:szCs w:val="32"/>
        </w:rPr>
        <w:t xml:space="preserve"> Applied Suicide Intervention Skills Training</w:t>
      </w:r>
    </w:p>
    <w:p w14:paraId="744DFC27" w14:textId="77777777" w:rsidR="00F800A7" w:rsidRDefault="00EC28DA" w:rsidP="008D4E6A">
      <w:pPr>
        <w:spacing w:line="276" w:lineRule="auto"/>
        <w:jc w:val="both"/>
        <w:rPr>
          <w:rFonts w:asciiTheme="minorHAnsi" w:hAnsiTheme="minorHAnsi"/>
          <w:noProof/>
          <w:sz w:val="28"/>
          <w:szCs w:val="28"/>
        </w:rPr>
      </w:pPr>
      <w:r w:rsidRPr="00AF08AA">
        <w:rPr>
          <w:rFonts w:asciiTheme="minorHAnsi" w:hAnsiTheme="minorHAnsi"/>
          <w:noProof/>
          <w:sz w:val="28"/>
          <w:szCs w:val="28"/>
        </w:rPr>
        <w:t xml:space="preserve">ASIST is open to anyone </w:t>
      </w:r>
      <w:r w:rsidR="004A5230">
        <w:rPr>
          <w:rFonts w:asciiTheme="minorHAnsi" w:hAnsiTheme="minorHAnsi"/>
          <w:noProof/>
          <w:sz w:val="28"/>
          <w:szCs w:val="28"/>
        </w:rPr>
        <w:t xml:space="preserve">16 years and older </w:t>
      </w:r>
      <w:r w:rsidRPr="00AF08AA">
        <w:rPr>
          <w:rFonts w:asciiTheme="minorHAnsi" w:hAnsiTheme="minorHAnsi"/>
          <w:noProof/>
          <w:sz w:val="28"/>
          <w:szCs w:val="28"/>
        </w:rPr>
        <w:t>inte</w:t>
      </w:r>
      <w:r w:rsidR="00660FA2">
        <w:rPr>
          <w:rFonts w:asciiTheme="minorHAnsi" w:hAnsiTheme="minorHAnsi"/>
          <w:noProof/>
          <w:sz w:val="28"/>
          <w:szCs w:val="28"/>
        </w:rPr>
        <w:t>rested in learning how to help when someone may be at immediate risk for suicide</w:t>
      </w:r>
      <w:r w:rsidR="00611237">
        <w:rPr>
          <w:rFonts w:asciiTheme="minorHAnsi" w:hAnsiTheme="minorHAnsi"/>
          <w:noProof/>
          <w:sz w:val="28"/>
          <w:szCs w:val="28"/>
        </w:rPr>
        <w:t>. It is an</w:t>
      </w:r>
      <w:r w:rsidR="00B41D30">
        <w:rPr>
          <w:rFonts w:asciiTheme="minorHAnsi" w:hAnsiTheme="minorHAnsi"/>
          <w:noProof/>
          <w:sz w:val="28"/>
          <w:szCs w:val="28"/>
        </w:rPr>
        <w:t xml:space="preserve"> interactive</w:t>
      </w:r>
      <w:r w:rsidR="002400DB">
        <w:rPr>
          <w:rFonts w:asciiTheme="minorHAnsi" w:hAnsiTheme="minorHAnsi"/>
          <w:noProof/>
          <w:sz w:val="28"/>
          <w:szCs w:val="28"/>
        </w:rPr>
        <w:t xml:space="preserve"> </w:t>
      </w:r>
      <w:r w:rsidR="00611237">
        <w:rPr>
          <w:rFonts w:asciiTheme="minorHAnsi" w:hAnsiTheme="minorHAnsi"/>
          <w:noProof/>
          <w:sz w:val="28"/>
          <w:szCs w:val="28"/>
        </w:rPr>
        <w:t>group format</w:t>
      </w:r>
      <w:r w:rsidRPr="00AF08AA">
        <w:rPr>
          <w:rFonts w:asciiTheme="minorHAnsi" w:hAnsiTheme="minorHAnsi"/>
          <w:noProof/>
          <w:sz w:val="28"/>
          <w:szCs w:val="28"/>
        </w:rPr>
        <w:t xml:space="preserve"> </w:t>
      </w:r>
      <w:r w:rsidR="00611237">
        <w:rPr>
          <w:rFonts w:asciiTheme="minorHAnsi" w:hAnsiTheme="minorHAnsi"/>
          <w:noProof/>
          <w:sz w:val="28"/>
          <w:szCs w:val="28"/>
        </w:rPr>
        <w:t>designed to build practical skills through informat</w:t>
      </w:r>
      <w:r w:rsidR="00A62798">
        <w:rPr>
          <w:rFonts w:asciiTheme="minorHAnsi" w:hAnsiTheme="minorHAnsi"/>
          <w:noProof/>
          <w:sz w:val="28"/>
          <w:szCs w:val="28"/>
        </w:rPr>
        <w:t xml:space="preserve">ion, discussion, and role-play. </w:t>
      </w:r>
      <w:r w:rsidR="004D271A">
        <w:rPr>
          <w:rFonts w:asciiTheme="minorHAnsi" w:hAnsiTheme="minorHAnsi"/>
          <w:noProof/>
          <w:sz w:val="28"/>
          <w:szCs w:val="28"/>
        </w:rPr>
        <w:t>ASIST is internationally recognized.</w:t>
      </w:r>
    </w:p>
    <w:p w14:paraId="6ECF5947" w14:textId="77777777" w:rsidR="00CF2DCA" w:rsidRDefault="00CF2DCA" w:rsidP="00B41D30">
      <w:pPr>
        <w:jc w:val="both"/>
        <w:rPr>
          <w:rFonts w:asciiTheme="minorHAnsi" w:hAnsiTheme="minorHAnsi"/>
          <w:noProof/>
          <w:sz w:val="28"/>
          <w:szCs w:val="28"/>
        </w:rPr>
      </w:pPr>
    </w:p>
    <w:p w14:paraId="23A0F567" w14:textId="00116D4B" w:rsidR="008D4E6A" w:rsidRPr="00865C6E" w:rsidRDefault="00865C6E" w:rsidP="00865C6E">
      <w:pPr>
        <w:jc w:val="center"/>
        <w:rPr>
          <w:rFonts w:asciiTheme="minorHAnsi" w:hAnsiTheme="minorHAnsi"/>
          <w:noProof/>
          <w:sz w:val="28"/>
          <w:szCs w:val="28"/>
        </w:rPr>
      </w:pPr>
      <w:r w:rsidRPr="00865C6E">
        <w:rPr>
          <w:rFonts w:asciiTheme="minorHAnsi" w:hAnsiTheme="minorHAnsi"/>
          <w:noProof/>
          <w:sz w:val="28"/>
          <w:szCs w:val="28"/>
        </w:rPr>
        <w:t>Fee: $</w:t>
      </w:r>
      <w:r w:rsidR="00281851">
        <w:rPr>
          <w:rFonts w:asciiTheme="minorHAnsi" w:hAnsiTheme="minorHAnsi"/>
          <w:noProof/>
          <w:sz w:val="28"/>
          <w:szCs w:val="28"/>
        </w:rPr>
        <w:t>8</w:t>
      </w:r>
      <w:r w:rsidRPr="00865C6E">
        <w:rPr>
          <w:rFonts w:asciiTheme="minorHAnsi" w:hAnsiTheme="minorHAnsi"/>
          <w:noProof/>
          <w:sz w:val="28"/>
          <w:szCs w:val="28"/>
        </w:rPr>
        <w:t>0</w:t>
      </w:r>
      <w:r w:rsidR="003E500A">
        <w:rPr>
          <w:rFonts w:asciiTheme="minorHAnsi" w:hAnsiTheme="minorHAnsi"/>
          <w:noProof/>
          <w:sz w:val="28"/>
          <w:szCs w:val="28"/>
        </w:rPr>
        <w:t xml:space="preserve"> -</w:t>
      </w:r>
      <w:r w:rsidRPr="00865C6E">
        <w:rPr>
          <w:rFonts w:asciiTheme="minorHAnsi" w:hAnsiTheme="minorHAnsi"/>
          <w:noProof/>
          <w:sz w:val="28"/>
          <w:szCs w:val="28"/>
        </w:rPr>
        <w:t xml:space="preserve"> </w:t>
      </w:r>
      <w:r w:rsidR="00C40EF6" w:rsidRPr="00865C6E">
        <w:rPr>
          <w:rFonts w:asciiTheme="minorHAnsi" w:hAnsiTheme="minorHAnsi"/>
          <w:noProof/>
          <w:sz w:val="28"/>
          <w:szCs w:val="28"/>
        </w:rPr>
        <w:t>ADVANCE REGISTRATION IS REQUIRED</w:t>
      </w:r>
      <w:r w:rsidR="008D4E6A" w:rsidRPr="00865C6E">
        <w:rPr>
          <w:rFonts w:asciiTheme="minorHAnsi" w:hAnsiTheme="minorHAnsi"/>
          <w:noProof/>
          <w:sz w:val="28"/>
          <w:szCs w:val="28"/>
        </w:rPr>
        <w:t>:</w:t>
      </w:r>
    </w:p>
    <w:p w14:paraId="70F32697" w14:textId="77777777" w:rsidR="00130CE9" w:rsidRDefault="005D6E39" w:rsidP="00865C6E">
      <w:pPr>
        <w:jc w:val="center"/>
        <w:rPr>
          <w:rFonts w:asciiTheme="minorHAnsi" w:hAnsiTheme="minorHAnsi"/>
          <w:b/>
          <w:noProof/>
          <w:sz w:val="28"/>
          <w:szCs w:val="28"/>
        </w:rPr>
      </w:pPr>
      <w:hyperlink r:id="rId10" w:history="1">
        <w:r w:rsidR="008D4E6A" w:rsidRPr="009F7B67">
          <w:rPr>
            <w:rStyle w:val="Hyperlink"/>
            <w:rFonts w:asciiTheme="minorHAnsi" w:hAnsiTheme="minorHAnsi"/>
            <w:b/>
            <w:noProof/>
            <w:sz w:val="28"/>
            <w:szCs w:val="28"/>
          </w:rPr>
          <w:t>www.spsamerica.org/prevention-training</w:t>
        </w:r>
      </w:hyperlink>
    </w:p>
    <w:p w14:paraId="3B1C5535" w14:textId="77777777" w:rsidR="00865C6E" w:rsidRPr="00865C6E" w:rsidRDefault="00EF1C6C" w:rsidP="00865C6E">
      <w:pPr>
        <w:spacing w:line="360" w:lineRule="auto"/>
        <w:jc w:val="center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Questions?</w:t>
      </w:r>
      <w:r w:rsidR="00130CE9" w:rsidRPr="00130CE9">
        <w:rPr>
          <w:rFonts w:asciiTheme="minorHAnsi" w:hAnsiTheme="minorHAnsi"/>
          <w:noProof/>
          <w:sz w:val="28"/>
          <w:szCs w:val="28"/>
        </w:rPr>
        <w:t xml:space="preserve"> Natasha </w:t>
      </w:r>
      <w:r w:rsidR="00130CE9">
        <w:rPr>
          <w:rFonts w:asciiTheme="minorHAnsi" w:hAnsiTheme="minorHAnsi"/>
          <w:noProof/>
          <w:sz w:val="28"/>
          <w:szCs w:val="28"/>
        </w:rPr>
        <w:t xml:space="preserve">630-482-9699 or </w:t>
      </w:r>
      <w:r w:rsidR="00865C6E" w:rsidRPr="00865C6E">
        <w:rPr>
          <w:rFonts w:asciiTheme="minorHAnsi" w:hAnsiTheme="minorHAnsi"/>
          <w:noProof/>
          <w:sz w:val="28"/>
          <w:szCs w:val="28"/>
        </w:rPr>
        <w:t>natasha@spsamerica.org</w:t>
      </w:r>
      <w:r>
        <w:rPr>
          <w:rFonts w:asciiTheme="minorHAnsi" w:hAnsiTheme="minorHAnsi"/>
          <w:noProof/>
          <w:sz w:val="28"/>
          <w:szCs w:val="28"/>
        </w:rPr>
        <w:t xml:space="preserve"> </w:t>
      </w:r>
    </w:p>
    <w:p w14:paraId="48FDB0E3" w14:textId="33E715D6" w:rsidR="00AF08AA" w:rsidRPr="00A62798" w:rsidRDefault="00BA06E7" w:rsidP="007606B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Friday July 2</w:t>
      </w:r>
      <w:r w:rsidR="00281851">
        <w:rPr>
          <w:rFonts w:asciiTheme="minorHAnsi" w:hAnsiTheme="minorHAnsi"/>
          <w:noProof/>
          <w:sz w:val="28"/>
          <w:szCs w:val="28"/>
        </w:rPr>
        <w:t xml:space="preserve">4 </w:t>
      </w:r>
      <w:r w:rsidR="00281851">
        <w:rPr>
          <w:rFonts w:asciiTheme="minorHAnsi" w:hAnsiTheme="minorHAnsi"/>
          <w:i/>
          <w:iCs/>
          <w:noProof/>
          <w:sz w:val="28"/>
          <w:szCs w:val="28"/>
        </w:rPr>
        <w:t xml:space="preserve">AND </w:t>
      </w:r>
      <w:r w:rsidR="00281851">
        <w:rPr>
          <w:rFonts w:asciiTheme="minorHAnsi" w:hAnsiTheme="minorHAnsi"/>
          <w:noProof/>
          <w:sz w:val="28"/>
          <w:szCs w:val="28"/>
        </w:rPr>
        <w:t>Saturday July 25 2020</w:t>
      </w:r>
      <w:r w:rsidR="0049102F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15855">
        <w:rPr>
          <w:rFonts w:asciiTheme="minorHAnsi" w:hAnsiTheme="minorHAnsi"/>
          <w:noProof/>
          <w:sz w:val="28"/>
          <w:szCs w:val="28"/>
        </w:rPr>
        <w:t>8:3</w:t>
      </w:r>
      <w:r w:rsidR="00E10566" w:rsidRPr="00A62798">
        <w:rPr>
          <w:rFonts w:asciiTheme="minorHAnsi" w:hAnsiTheme="minorHAnsi"/>
          <w:noProof/>
          <w:sz w:val="28"/>
          <w:szCs w:val="28"/>
        </w:rPr>
        <w:t>0 am</w:t>
      </w:r>
      <w:r w:rsidR="00A62798">
        <w:rPr>
          <w:rFonts w:asciiTheme="minorHAnsi" w:hAnsiTheme="minorHAnsi"/>
          <w:noProof/>
          <w:sz w:val="28"/>
          <w:szCs w:val="28"/>
        </w:rPr>
        <w:t xml:space="preserve"> sharp</w:t>
      </w:r>
      <w:r w:rsidR="00915855">
        <w:rPr>
          <w:rFonts w:asciiTheme="minorHAnsi" w:hAnsiTheme="minorHAnsi"/>
          <w:noProof/>
          <w:sz w:val="28"/>
          <w:szCs w:val="28"/>
        </w:rPr>
        <w:t xml:space="preserve"> – 4:3</w:t>
      </w:r>
      <w:r w:rsidR="00EB3DD2" w:rsidRPr="00A62798">
        <w:rPr>
          <w:rFonts w:asciiTheme="minorHAnsi" w:hAnsiTheme="minorHAnsi"/>
          <w:noProof/>
          <w:sz w:val="28"/>
          <w:szCs w:val="28"/>
        </w:rPr>
        <w:t xml:space="preserve">0 </w:t>
      </w:r>
      <w:r w:rsidR="00B34B41" w:rsidRPr="00A62798">
        <w:rPr>
          <w:rFonts w:asciiTheme="minorHAnsi" w:hAnsiTheme="minorHAnsi"/>
          <w:noProof/>
          <w:sz w:val="28"/>
          <w:szCs w:val="28"/>
        </w:rPr>
        <w:t>pm</w:t>
      </w:r>
    </w:p>
    <w:p w14:paraId="4777DE1D" w14:textId="4BA81FEA" w:rsidR="00643C11" w:rsidRDefault="00CD2045" w:rsidP="007606B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>Amita Health</w:t>
      </w:r>
      <w:r w:rsidR="00281851">
        <w:rPr>
          <w:rFonts w:asciiTheme="minorHAnsi" w:hAnsiTheme="minorHAnsi"/>
          <w:noProof/>
          <w:sz w:val="28"/>
          <w:szCs w:val="28"/>
        </w:rPr>
        <w:t>/</w:t>
      </w:r>
      <w:r>
        <w:rPr>
          <w:rFonts w:asciiTheme="minorHAnsi" w:hAnsiTheme="minorHAnsi"/>
          <w:noProof/>
          <w:sz w:val="28"/>
          <w:szCs w:val="28"/>
        </w:rPr>
        <w:t xml:space="preserve">Mercy Medical Center </w:t>
      </w:r>
      <w:r w:rsidRPr="00CD2045">
        <w:rPr>
          <w:rFonts w:asciiTheme="minorHAnsi" w:hAnsiTheme="minorHAnsi"/>
          <w:noProof/>
          <w:sz w:val="28"/>
          <w:szCs w:val="28"/>
        </w:rPr>
        <w:t>1325 North Highland Avenue</w:t>
      </w:r>
      <w:r w:rsidR="008D4E6A">
        <w:rPr>
          <w:rFonts w:asciiTheme="minorHAnsi" w:hAnsiTheme="minorHAnsi"/>
          <w:noProof/>
          <w:sz w:val="28"/>
          <w:szCs w:val="28"/>
        </w:rPr>
        <w:t xml:space="preserve"> Aurora IL</w:t>
      </w:r>
    </w:p>
    <w:p w14:paraId="5C90DCB8" w14:textId="77777777" w:rsidR="00E10566" w:rsidRPr="00A62798" w:rsidRDefault="00E10566" w:rsidP="007606B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noProof/>
          <w:sz w:val="28"/>
          <w:szCs w:val="28"/>
        </w:rPr>
      </w:pPr>
      <w:r w:rsidRPr="00A62798">
        <w:rPr>
          <w:rFonts w:asciiTheme="minorHAnsi" w:hAnsiTheme="minorHAnsi"/>
          <w:noProof/>
          <w:sz w:val="28"/>
          <w:szCs w:val="28"/>
        </w:rPr>
        <w:t>Lunch is provided – the group eats together on site</w:t>
      </w:r>
    </w:p>
    <w:p w14:paraId="3C70650C" w14:textId="62FADB3C" w:rsidR="00E10566" w:rsidRPr="00A62798" w:rsidRDefault="00E10566" w:rsidP="007606B5">
      <w:pPr>
        <w:pStyle w:val="ListParagraph"/>
        <w:numPr>
          <w:ilvl w:val="0"/>
          <w:numId w:val="5"/>
        </w:numPr>
        <w:spacing w:line="240" w:lineRule="auto"/>
        <w:rPr>
          <w:rFonts w:asciiTheme="minorHAnsi" w:hAnsiTheme="minorHAnsi"/>
          <w:noProof/>
          <w:sz w:val="28"/>
          <w:szCs w:val="28"/>
        </w:rPr>
      </w:pPr>
      <w:r w:rsidRPr="00A62798">
        <w:rPr>
          <w:rFonts w:asciiTheme="minorHAnsi" w:hAnsiTheme="minorHAnsi"/>
          <w:noProof/>
          <w:sz w:val="28"/>
          <w:szCs w:val="28"/>
        </w:rPr>
        <w:t xml:space="preserve">Both days must be attended in full to obtain </w:t>
      </w:r>
      <w:r w:rsidR="00281851">
        <w:rPr>
          <w:rFonts w:asciiTheme="minorHAnsi" w:hAnsiTheme="minorHAnsi"/>
          <w:noProof/>
          <w:sz w:val="28"/>
          <w:szCs w:val="28"/>
        </w:rPr>
        <w:t xml:space="preserve">lifetime-valid </w:t>
      </w:r>
      <w:r w:rsidRPr="00A62798">
        <w:rPr>
          <w:rFonts w:asciiTheme="minorHAnsi" w:hAnsiTheme="minorHAnsi"/>
          <w:noProof/>
          <w:sz w:val="28"/>
          <w:szCs w:val="28"/>
        </w:rPr>
        <w:t>certification</w:t>
      </w:r>
    </w:p>
    <w:p w14:paraId="3EE14DE8" w14:textId="77777777" w:rsidR="00725E8E" w:rsidRDefault="00725E8E" w:rsidP="00EC28DA">
      <w:pPr>
        <w:rPr>
          <w:rFonts w:asciiTheme="minorHAnsi" w:hAnsiTheme="minorHAnsi"/>
          <w:b/>
          <w:noProof/>
          <w:color w:val="7030A0"/>
          <w:sz w:val="28"/>
          <w:szCs w:val="28"/>
        </w:rPr>
      </w:pPr>
    </w:p>
    <w:p w14:paraId="6476A13C" w14:textId="77777777" w:rsidR="00A62798" w:rsidRPr="00A62798" w:rsidRDefault="00725E8E" w:rsidP="0049102F">
      <w:pPr>
        <w:jc w:val="center"/>
        <w:rPr>
          <w:rFonts w:asciiTheme="minorHAnsi" w:hAnsiTheme="minorHAnsi"/>
          <w:b/>
          <w:noProof/>
          <w:color w:val="7030A0"/>
          <w:sz w:val="28"/>
          <w:szCs w:val="28"/>
        </w:rPr>
      </w:pPr>
      <w:r w:rsidRPr="00725E8E">
        <w:rPr>
          <w:rFonts w:asciiTheme="minorHAnsi" w:hAnsiTheme="minorHAnsi"/>
          <w:b/>
          <w:noProof/>
          <w:color w:val="7030A0"/>
          <w:sz w:val="28"/>
          <w:szCs w:val="28"/>
        </w:rPr>
        <w:t>Most people considering suicide share their distress and their intent with others. Appropriate training can help us see and respond to these invitations for help.</w:t>
      </w:r>
      <w:r w:rsidR="00A62798">
        <w:rPr>
          <w:rFonts w:asciiTheme="minorHAnsi" w:hAnsiTheme="minorHAnsi"/>
          <w:b/>
          <w:noProof/>
          <w:color w:val="7030A0"/>
          <w:sz w:val="28"/>
          <w:szCs w:val="28"/>
        </w:rPr>
        <w:t xml:space="preserve"> ASIST helps participants understand </w:t>
      </w:r>
      <w:r w:rsidR="00A62798" w:rsidRPr="00A62798">
        <w:rPr>
          <w:rFonts w:asciiTheme="minorHAnsi" w:hAnsiTheme="minorHAnsi"/>
          <w:b/>
          <w:noProof/>
          <w:color w:val="7030A0"/>
          <w:sz w:val="28"/>
          <w:szCs w:val="28"/>
        </w:rPr>
        <w:t>the ways personal and societal</w:t>
      </w:r>
    </w:p>
    <w:p w14:paraId="3614607A" w14:textId="77777777" w:rsidR="00AE4DFE" w:rsidRDefault="00A62798" w:rsidP="0049102F">
      <w:pPr>
        <w:jc w:val="center"/>
        <w:rPr>
          <w:rFonts w:asciiTheme="minorHAnsi" w:hAnsiTheme="minorHAnsi"/>
          <w:b/>
          <w:noProof/>
          <w:color w:val="7030A0"/>
          <w:sz w:val="28"/>
          <w:szCs w:val="28"/>
        </w:rPr>
      </w:pPr>
      <w:r w:rsidRPr="00A62798">
        <w:rPr>
          <w:rFonts w:asciiTheme="minorHAnsi" w:hAnsiTheme="minorHAnsi"/>
          <w:b/>
          <w:noProof/>
          <w:color w:val="7030A0"/>
          <w:sz w:val="28"/>
          <w:szCs w:val="28"/>
        </w:rPr>
        <w:t>at</w:t>
      </w:r>
      <w:r w:rsidR="0049102F">
        <w:rPr>
          <w:rFonts w:asciiTheme="minorHAnsi" w:hAnsiTheme="minorHAnsi"/>
          <w:b/>
          <w:noProof/>
          <w:color w:val="7030A0"/>
          <w:sz w:val="28"/>
          <w:szCs w:val="28"/>
        </w:rPr>
        <w:t xml:space="preserve">titudes affect asking for help </w:t>
      </w:r>
      <w:r w:rsidRPr="00A62798">
        <w:rPr>
          <w:rFonts w:asciiTheme="minorHAnsi" w:hAnsiTheme="minorHAnsi"/>
          <w:b/>
          <w:noProof/>
          <w:color w:val="7030A0"/>
          <w:sz w:val="28"/>
          <w:szCs w:val="28"/>
        </w:rPr>
        <w:t>and interventions</w:t>
      </w:r>
      <w:r w:rsidR="0049102F">
        <w:rPr>
          <w:rFonts w:asciiTheme="minorHAnsi" w:hAnsiTheme="minorHAnsi"/>
          <w:b/>
          <w:noProof/>
          <w:color w:val="7030A0"/>
          <w:sz w:val="28"/>
          <w:szCs w:val="28"/>
        </w:rPr>
        <w:t>.</w:t>
      </w:r>
    </w:p>
    <w:p w14:paraId="46C5EE74" w14:textId="77777777" w:rsidR="0016467E" w:rsidRDefault="0016467E" w:rsidP="00EC28DA">
      <w:pPr>
        <w:rPr>
          <w:rFonts w:asciiTheme="minorHAnsi" w:hAnsiTheme="minorHAnsi"/>
          <w:noProof/>
          <w:sz w:val="28"/>
          <w:szCs w:val="28"/>
        </w:rPr>
      </w:pPr>
    </w:p>
    <w:p w14:paraId="3259B295" w14:textId="77777777" w:rsidR="0049102F" w:rsidRDefault="00725E8E" w:rsidP="00EC28DA">
      <w:pPr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t xml:space="preserve">ASIST workshops utilize the principles of adult learning, building on contributions of all participants. Please </w:t>
      </w:r>
      <w:r w:rsidR="00007D54">
        <w:rPr>
          <w:rFonts w:asciiTheme="minorHAnsi" w:hAnsiTheme="minorHAnsi"/>
          <w:noProof/>
          <w:sz w:val="28"/>
          <w:szCs w:val="28"/>
        </w:rPr>
        <w:t>come with an expectation to</w:t>
      </w:r>
      <w:r>
        <w:rPr>
          <w:rFonts w:asciiTheme="minorHAnsi" w:hAnsiTheme="minorHAnsi"/>
          <w:noProof/>
          <w:sz w:val="28"/>
          <w:szCs w:val="28"/>
        </w:rPr>
        <w:t xml:space="preserve"> share and engage!</w:t>
      </w:r>
    </w:p>
    <w:p w14:paraId="3624BAD2" w14:textId="77777777" w:rsidR="00AF08AA" w:rsidRPr="00AF08AA" w:rsidRDefault="007606B5" w:rsidP="00EC28DA">
      <w:pPr>
        <w:rPr>
          <w:rFonts w:asciiTheme="minorHAnsi" w:hAnsiTheme="minorHAnsi"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5D60E" wp14:editId="18EFCD3F">
                <wp:simplePos x="0" y="0"/>
                <wp:positionH relativeFrom="column">
                  <wp:posOffset>-87630</wp:posOffset>
                </wp:positionH>
                <wp:positionV relativeFrom="paragraph">
                  <wp:posOffset>208915</wp:posOffset>
                </wp:positionV>
                <wp:extent cx="6105525" cy="90487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B4B80" w14:textId="77777777" w:rsidR="00AF08AA" w:rsidRPr="00AF08AA" w:rsidRDefault="00AF08AA" w:rsidP="00AF08A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F08AA">
                              <w:rPr>
                                <w:b/>
                                <w:sz w:val="32"/>
                                <w:szCs w:val="32"/>
                              </w:rPr>
                              <w:t>The mission of Suicide Prevention Services is to open minds, save lives, and restore hope through prevention, intervention, and postvention, using education, advocacy and collaboration.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5D60E" id="Text Box 8" o:spid="_x0000_s1029" type="#_x0000_t202" style="position:absolute;margin-left:-6.9pt;margin-top:16.45pt;width:480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">
                <v:textbox>
                  <w:txbxContent>
                    <w:p w14:paraId="7F6B4B80" w14:textId="77777777" w:rsidR="00AF08AA" w:rsidRPr="00AF08AA" w:rsidRDefault="00AF08AA" w:rsidP="00AF08A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AF08AA">
                        <w:rPr>
                          <w:b/>
                          <w:sz w:val="32"/>
                          <w:szCs w:val="32"/>
                        </w:rPr>
                        <w:t>The mission of Suicide Prevention Services is to open minds, save lives, and restore hope through prevention, intervention, and postvention, using education, advocacy and collaboration.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A1FE913" w14:textId="77777777" w:rsidR="0008047F" w:rsidRPr="0008047F" w:rsidRDefault="0008047F" w:rsidP="00EC28DA">
      <w:pPr>
        <w:rPr>
          <w:rFonts w:asciiTheme="minorHAnsi" w:hAnsiTheme="minorHAnsi"/>
          <w:noProof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t xml:space="preserve">       </w:t>
      </w:r>
    </w:p>
    <w:p w14:paraId="753D4F1F" w14:textId="77777777" w:rsidR="00124C05" w:rsidRDefault="00124C05" w:rsidP="00EC28DA">
      <w:pPr>
        <w:rPr>
          <w:rFonts w:asciiTheme="minorHAnsi" w:hAnsiTheme="minorHAnsi"/>
          <w:noProof/>
          <w:sz w:val="22"/>
          <w:szCs w:val="22"/>
        </w:rPr>
      </w:pPr>
    </w:p>
    <w:p w14:paraId="4C115491" w14:textId="77777777" w:rsidR="00277030" w:rsidRPr="00277030" w:rsidRDefault="00277030" w:rsidP="008C7A80">
      <w:pPr>
        <w:rPr>
          <w:rFonts w:asciiTheme="minorHAnsi" w:hAnsiTheme="minorHAnsi"/>
          <w:b/>
          <w:noProof/>
          <w:sz w:val="24"/>
          <w:szCs w:val="24"/>
        </w:rPr>
      </w:pPr>
    </w:p>
    <w:sectPr w:rsidR="00277030" w:rsidRPr="00277030" w:rsidSect="00136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9F58F" w14:textId="77777777" w:rsidR="005D6E39" w:rsidRDefault="005D6E39" w:rsidP="00982C8B">
      <w:pPr>
        <w:spacing w:after="0" w:line="240" w:lineRule="auto"/>
      </w:pPr>
      <w:r>
        <w:separator/>
      </w:r>
    </w:p>
  </w:endnote>
  <w:endnote w:type="continuationSeparator" w:id="0">
    <w:p w14:paraId="3CAEF694" w14:textId="77777777" w:rsidR="005D6E39" w:rsidRDefault="005D6E39" w:rsidP="0098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A60B" w14:textId="77777777" w:rsidR="00865B79" w:rsidRDefault="00865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37" w:type="pct"/>
      <w:tblInd w:w="-51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72"/>
      <w:gridCol w:w="1493"/>
    </w:tblGrid>
    <w:tr w:rsidR="00982C8B" w14:paraId="7A5AAA2C" w14:textId="77777777" w:rsidTr="00DD4EA8">
      <w:tc>
        <w:tcPr>
          <w:tcW w:w="4280" w:type="pct"/>
          <w:tcBorders>
            <w:top w:val="single" w:sz="4" w:space="0" w:color="000000" w:themeColor="text1"/>
          </w:tcBorders>
        </w:tcPr>
        <w:p w14:paraId="7AF1EFE6" w14:textId="5A0DDE2D" w:rsidR="00982C8B" w:rsidRDefault="005D6E39" w:rsidP="00982C8B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2940EA0C6F1B48C88B168E887CA3676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3340BF">
                <w:t>528 S. Batavia Ave</w:t>
              </w:r>
            </w:sdtContent>
          </w:sdt>
          <w:r w:rsidR="00982C8B">
            <w:t xml:space="preserve"> | Batavia, I</w:t>
          </w:r>
          <w:r w:rsidR="00865B79">
            <w:t>l</w:t>
          </w:r>
          <w:r w:rsidR="00982C8B">
            <w:t>linois 60510| (630)482-9699| Fax (630) 482-9669|</w:t>
          </w:r>
          <w:r w:rsidR="00DD4EA8">
            <w:t xml:space="preserve"> www.SPSAmerica.org</w:t>
          </w:r>
        </w:p>
      </w:tc>
      <w:tc>
        <w:tcPr>
          <w:tcW w:w="72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2E8D35EE" w14:textId="77777777" w:rsidR="00982C8B" w:rsidRDefault="00982C8B">
          <w:pPr>
            <w:pStyle w:val="Header"/>
            <w:rPr>
              <w:color w:val="FFFFFF" w:themeColor="background1"/>
            </w:rPr>
          </w:pPr>
        </w:p>
      </w:tc>
    </w:tr>
  </w:tbl>
  <w:p w14:paraId="033F5B77" w14:textId="77777777" w:rsidR="00982C8B" w:rsidRDefault="00982C8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257B" w14:textId="77777777" w:rsidR="00865B79" w:rsidRDefault="00865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A532" w14:textId="77777777" w:rsidR="005D6E39" w:rsidRDefault="005D6E39" w:rsidP="00982C8B">
      <w:pPr>
        <w:spacing w:after="0" w:line="240" w:lineRule="auto"/>
      </w:pPr>
      <w:r>
        <w:separator/>
      </w:r>
    </w:p>
  </w:footnote>
  <w:footnote w:type="continuationSeparator" w:id="0">
    <w:p w14:paraId="7BAA79EE" w14:textId="77777777" w:rsidR="005D6E39" w:rsidRDefault="005D6E39" w:rsidP="0098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EEE2" w14:textId="77777777" w:rsidR="00865B79" w:rsidRDefault="00865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83483" w14:textId="77777777" w:rsidR="00865B79" w:rsidRDefault="00865B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8A501" w14:textId="77777777" w:rsidR="00865B79" w:rsidRDefault="00865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F4F"/>
    <w:multiLevelType w:val="hybridMultilevel"/>
    <w:tmpl w:val="57164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6D5F"/>
    <w:multiLevelType w:val="hybridMultilevel"/>
    <w:tmpl w:val="41C6A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107DB"/>
    <w:multiLevelType w:val="hybridMultilevel"/>
    <w:tmpl w:val="094E3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34C9A"/>
    <w:multiLevelType w:val="hybridMultilevel"/>
    <w:tmpl w:val="D09A64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3D5B48"/>
    <w:multiLevelType w:val="hybridMultilevel"/>
    <w:tmpl w:val="693ED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C8B"/>
    <w:rsid w:val="00007D54"/>
    <w:rsid w:val="0001093D"/>
    <w:rsid w:val="000139A8"/>
    <w:rsid w:val="00015413"/>
    <w:rsid w:val="00032777"/>
    <w:rsid w:val="0006355F"/>
    <w:rsid w:val="00073CD3"/>
    <w:rsid w:val="000772AA"/>
    <w:rsid w:val="0008047F"/>
    <w:rsid w:val="000A5EEA"/>
    <w:rsid w:val="000B3676"/>
    <w:rsid w:val="00104658"/>
    <w:rsid w:val="00104CEF"/>
    <w:rsid w:val="00107170"/>
    <w:rsid w:val="0010753A"/>
    <w:rsid w:val="00115FD2"/>
    <w:rsid w:val="00124C05"/>
    <w:rsid w:val="00130CE9"/>
    <w:rsid w:val="00136792"/>
    <w:rsid w:val="00142F61"/>
    <w:rsid w:val="001624EE"/>
    <w:rsid w:val="0016467E"/>
    <w:rsid w:val="00167864"/>
    <w:rsid w:val="00197D16"/>
    <w:rsid w:val="001A5B30"/>
    <w:rsid w:val="001B3251"/>
    <w:rsid w:val="001D5416"/>
    <w:rsid w:val="001D7B5F"/>
    <w:rsid w:val="0020124B"/>
    <w:rsid w:val="002149BE"/>
    <w:rsid w:val="00217776"/>
    <w:rsid w:val="00223BB3"/>
    <w:rsid w:val="002345A2"/>
    <w:rsid w:val="002400DB"/>
    <w:rsid w:val="002441CE"/>
    <w:rsid w:val="00257EC0"/>
    <w:rsid w:val="002715FE"/>
    <w:rsid w:val="00272D0E"/>
    <w:rsid w:val="002762E2"/>
    <w:rsid w:val="00277030"/>
    <w:rsid w:val="00281851"/>
    <w:rsid w:val="00286413"/>
    <w:rsid w:val="0029564C"/>
    <w:rsid w:val="00297F71"/>
    <w:rsid w:val="002A03A2"/>
    <w:rsid w:val="002F05BC"/>
    <w:rsid w:val="002F33B7"/>
    <w:rsid w:val="00320D72"/>
    <w:rsid w:val="0033208E"/>
    <w:rsid w:val="003340BF"/>
    <w:rsid w:val="0033422B"/>
    <w:rsid w:val="003909DE"/>
    <w:rsid w:val="00396866"/>
    <w:rsid w:val="003B6FAA"/>
    <w:rsid w:val="003C3742"/>
    <w:rsid w:val="003D5A0A"/>
    <w:rsid w:val="003D78C4"/>
    <w:rsid w:val="003E500A"/>
    <w:rsid w:val="004324D0"/>
    <w:rsid w:val="00440CA0"/>
    <w:rsid w:val="004602F1"/>
    <w:rsid w:val="0049102F"/>
    <w:rsid w:val="004A5230"/>
    <w:rsid w:val="004A78C1"/>
    <w:rsid w:val="004B0275"/>
    <w:rsid w:val="004C2F16"/>
    <w:rsid w:val="004C4914"/>
    <w:rsid w:val="004D271A"/>
    <w:rsid w:val="004E5A8F"/>
    <w:rsid w:val="004E6DBB"/>
    <w:rsid w:val="00507BF0"/>
    <w:rsid w:val="0051297E"/>
    <w:rsid w:val="00524CC5"/>
    <w:rsid w:val="005704C1"/>
    <w:rsid w:val="005B11BB"/>
    <w:rsid w:val="005B27CB"/>
    <w:rsid w:val="005B51A4"/>
    <w:rsid w:val="005C5609"/>
    <w:rsid w:val="005D6E39"/>
    <w:rsid w:val="005E5AF9"/>
    <w:rsid w:val="00610EEE"/>
    <w:rsid w:val="00611237"/>
    <w:rsid w:val="006157DB"/>
    <w:rsid w:val="00643C11"/>
    <w:rsid w:val="00655A3C"/>
    <w:rsid w:val="00660FA2"/>
    <w:rsid w:val="006D1921"/>
    <w:rsid w:val="006F0065"/>
    <w:rsid w:val="006F2DCF"/>
    <w:rsid w:val="00706396"/>
    <w:rsid w:val="007201CF"/>
    <w:rsid w:val="00725E8E"/>
    <w:rsid w:val="007358E2"/>
    <w:rsid w:val="007419BA"/>
    <w:rsid w:val="00754B53"/>
    <w:rsid w:val="007606B5"/>
    <w:rsid w:val="00766DC9"/>
    <w:rsid w:val="00792128"/>
    <w:rsid w:val="007C293E"/>
    <w:rsid w:val="007C2DF9"/>
    <w:rsid w:val="007C42F7"/>
    <w:rsid w:val="007C4947"/>
    <w:rsid w:val="007E13F8"/>
    <w:rsid w:val="007F07FD"/>
    <w:rsid w:val="007F2F01"/>
    <w:rsid w:val="008174FF"/>
    <w:rsid w:val="00841B6B"/>
    <w:rsid w:val="00846D98"/>
    <w:rsid w:val="00865B79"/>
    <w:rsid w:val="00865C6E"/>
    <w:rsid w:val="00872CB6"/>
    <w:rsid w:val="00877E0E"/>
    <w:rsid w:val="00882D87"/>
    <w:rsid w:val="00885245"/>
    <w:rsid w:val="008A35AB"/>
    <w:rsid w:val="008C69A6"/>
    <w:rsid w:val="008C7A80"/>
    <w:rsid w:val="008D4A56"/>
    <w:rsid w:val="008D4E6A"/>
    <w:rsid w:val="008E36A6"/>
    <w:rsid w:val="008E3ED8"/>
    <w:rsid w:val="00902702"/>
    <w:rsid w:val="0090730B"/>
    <w:rsid w:val="00915855"/>
    <w:rsid w:val="00926FBF"/>
    <w:rsid w:val="00953574"/>
    <w:rsid w:val="009562B3"/>
    <w:rsid w:val="00962738"/>
    <w:rsid w:val="0096475C"/>
    <w:rsid w:val="00982C8B"/>
    <w:rsid w:val="00990F5A"/>
    <w:rsid w:val="0099677B"/>
    <w:rsid w:val="009A151A"/>
    <w:rsid w:val="009A3754"/>
    <w:rsid w:val="009B03E5"/>
    <w:rsid w:val="009B3BB8"/>
    <w:rsid w:val="009D0B7A"/>
    <w:rsid w:val="009D0CE7"/>
    <w:rsid w:val="009D4921"/>
    <w:rsid w:val="009D4CE9"/>
    <w:rsid w:val="009D6A61"/>
    <w:rsid w:val="009D727E"/>
    <w:rsid w:val="00A027A2"/>
    <w:rsid w:val="00A037AE"/>
    <w:rsid w:val="00A13699"/>
    <w:rsid w:val="00A21EE7"/>
    <w:rsid w:val="00A51F9D"/>
    <w:rsid w:val="00A55D86"/>
    <w:rsid w:val="00A60095"/>
    <w:rsid w:val="00A62798"/>
    <w:rsid w:val="00A64399"/>
    <w:rsid w:val="00A73F35"/>
    <w:rsid w:val="00AA463C"/>
    <w:rsid w:val="00AD220B"/>
    <w:rsid w:val="00AD366B"/>
    <w:rsid w:val="00AE4935"/>
    <w:rsid w:val="00AE4DFE"/>
    <w:rsid w:val="00AF08AA"/>
    <w:rsid w:val="00B34B41"/>
    <w:rsid w:val="00B41D30"/>
    <w:rsid w:val="00B826DC"/>
    <w:rsid w:val="00B82B19"/>
    <w:rsid w:val="00B93AD2"/>
    <w:rsid w:val="00BA06E7"/>
    <w:rsid w:val="00BC3119"/>
    <w:rsid w:val="00BE0464"/>
    <w:rsid w:val="00C37490"/>
    <w:rsid w:val="00C40EF6"/>
    <w:rsid w:val="00C46560"/>
    <w:rsid w:val="00C50744"/>
    <w:rsid w:val="00C62092"/>
    <w:rsid w:val="00C6742D"/>
    <w:rsid w:val="00C771C3"/>
    <w:rsid w:val="00CC1F63"/>
    <w:rsid w:val="00CC5A04"/>
    <w:rsid w:val="00CD2045"/>
    <w:rsid w:val="00CE617B"/>
    <w:rsid w:val="00CF2DCA"/>
    <w:rsid w:val="00CF62B9"/>
    <w:rsid w:val="00D070A3"/>
    <w:rsid w:val="00D1137D"/>
    <w:rsid w:val="00D254A3"/>
    <w:rsid w:val="00D30F6A"/>
    <w:rsid w:val="00D611C7"/>
    <w:rsid w:val="00D77EDE"/>
    <w:rsid w:val="00D836F6"/>
    <w:rsid w:val="00D93F41"/>
    <w:rsid w:val="00DB7317"/>
    <w:rsid w:val="00DD4EA8"/>
    <w:rsid w:val="00E10566"/>
    <w:rsid w:val="00E148FE"/>
    <w:rsid w:val="00E23A54"/>
    <w:rsid w:val="00E43B28"/>
    <w:rsid w:val="00EA2DB8"/>
    <w:rsid w:val="00EB3DD2"/>
    <w:rsid w:val="00EC1286"/>
    <w:rsid w:val="00EC28DA"/>
    <w:rsid w:val="00ED00A9"/>
    <w:rsid w:val="00EE7ACF"/>
    <w:rsid w:val="00EF1C6C"/>
    <w:rsid w:val="00F112BD"/>
    <w:rsid w:val="00F36C68"/>
    <w:rsid w:val="00F6065B"/>
    <w:rsid w:val="00F660BB"/>
    <w:rsid w:val="00F800A7"/>
    <w:rsid w:val="00F85205"/>
    <w:rsid w:val="00F92517"/>
    <w:rsid w:val="00FA4589"/>
    <w:rsid w:val="00FB23D3"/>
    <w:rsid w:val="00FB4853"/>
    <w:rsid w:val="00FD754D"/>
    <w:rsid w:val="00FF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B8D93"/>
  <w15:docId w15:val="{C413A986-6542-4C62-951D-7FDF209F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8B"/>
    <w:pPr>
      <w:spacing w:after="2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C8B"/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982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C8B"/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8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DD4E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8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samerica.org/prevention-traini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40EA0C6F1B48C88B168E887CA36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CCAEA-8E47-454C-B13B-449EBAD3B95D}"/>
      </w:docPartPr>
      <w:docPartBody>
        <w:p w:rsidR="004431A1" w:rsidRDefault="00C7463B" w:rsidP="00C7463B">
          <w:pPr>
            <w:pStyle w:val="2940EA0C6F1B48C88B168E887CA3676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3B"/>
    <w:rsid w:val="00021BA1"/>
    <w:rsid w:val="00031218"/>
    <w:rsid w:val="000B69EE"/>
    <w:rsid w:val="00127339"/>
    <w:rsid w:val="00284F05"/>
    <w:rsid w:val="002B10AC"/>
    <w:rsid w:val="00323132"/>
    <w:rsid w:val="0034164E"/>
    <w:rsid w:val="0034197A"/>
    <w:rsid w:val="00343CBD"/>
    <w:rsid w:val="003E5885"/>
    <w:rsid w:val="004431A1"/>
    <w:rsid w:val="00494949"/>
    <w:rsid w:val="004B3008"/>
    <w:rsid w:val="004D3AEE"/>
    <w:rsid w:val="00503EB0"/>
    <w:rsid w:val="00514228"/>
    <w:rsid w:val="0056566F"/>
    <w:rsid w:val="00573C07"/>
    <w:rsid w:val="005E03E8"/>
    <w:rsid w:val="00640D0C"/>
    <w:rsid w:val="00657CA2"/>
    <w:rsid w:val="00691D88"/>
    <w:rsid w:val="00771E03"/>
    <w:rsid w:val="007A46C0"/>
    <w:rsid w:val="007D5B38"/>
    <w:rsid w:val="0084108E"/>
    <w:rsid w:val="00916989"/>
    <w:rsid w:val="00942BB2"/>
    <w:rsid w:val="009716AC"/>
    <w:rsid w:val="009A1AC5"/>
    <w:rsid w:val="009B6888"/>
    <w:rsid w:val="00A37E61"/>
    <w:rsid w:val="00B02A39"/>
    <w:rsid w:val="00B30C2F"/>
    <w:rsid w:val="00B716A0"/>
    <w:rsid w:val="00BD1440"/>
    <w:rsid w:val="00C04CDA"/>
    <w:rsid w:val="00C110A1"/>
    <w:rsid w:val="00C17A8E"/>
    <w:rsid w:val="00C42DD5"/>
    <w:rsid w:val="00C7463B"/>
    <w:rsid w:val="00D341F3"/>
    <w:rsid w:val="00D4250F"/>
    <w:rsid w:val="00D855FC"/>
    <w:rsid w:val="00E01CEC"/>
    <w:rsid w:val="00E31EA8"/>
    <w:rsid w:val="00E45C8A"/>
    <w:rsid w:val="00E95D80"/>
    <w:rsid w:val="00EE65AF"/>
    <w:rsid w:val="00F332EC"/>
    <w:rsid w:val="00F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40EA0C6F1B48C88B168E887CA3676A">
    <w:name w:val="2940EA0C6F1B48C88B168E887CA3676A"/>
    <w:rsid w:val="00C7463B"/>
  </w:style>
  <w:style w:type="paragraph" w:customStyle="1" w:styleId="70DB185DA7824B239DB3C2F52EE726A9">
    <w:name w:val="70DB185DA7824B239DB3C2F52EE726A9"/>
    <w:rsid w:val="0056566F"/>
  </w:style>
  <w:style w:type="character" w:styleId="PlaceholderText">
    <w:name w:val="Placeholder Text"/>
    <w:basedOn w:val="DefaultParagraphFont"/>
    <w:uiPriority w:val="99"/>
    <w:semiHidden/>
    <w:rsid w:val="00B02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94A3A-E149-4CFD-A3F6-D58A66D66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528 S. Batavia Ave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Natasha Clark</cp:lastModifiedBy>
  <cp:revision>4</cp:revision>
  <cp:lastPrinted>2019-06-04T16:40:00Z</cp:lastPrinted>
  <dcterms:created xsi:type="dcterms:W3CDTF">2020-03-17T20:51:00Z</dcterms:created>
  <dcterms:modified xsi:type="dcterms:W3CDTF">2020-03-18T20:25:00Z</dcterms:modified>
</cp:coreProperties>
</file>